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1A" w:rsidRPr="0043581A" w:rsidRDefault="0043581A" w:rsidP="0043581A">
      <w:pPr>
        <w:shd w:val="clear" w:color="auto" w:fill="FFFFFF"/>
        <w:spacing w:after="0" w:line="240" w:lineRule="auto"/>
        <w:textAlignment w:val="baseline"/>
        <w:outlineLvl w:val="1"/>
        <w:rPr>
          <w:rFonts w:ascii="Helvetica" w:eastAsia="Times New Roman" w:hAnsi="Helvetica" w:cs="Helvetica"/>
          <w:color w:val="333333"/>
          <w:sz w:val="45"/>
          <w:szCs w:val="45"/>
        </w:rPr>
      </w:pPr>
      <w:r w:rsidRPr="0043581A">
        <w:rPr>
          <w:rFonts w:ascii="Helvetica" w:eastAsia="Times New Roman" w:hAnsi="Helvetica" w:cs="Helvetica"/>
          <w:color w:val="333333"/>
          <w:sz w:val="45"/>
          <w:szCs w:val="45"/>
          <w:bdr w:val="none" w:sz="0" w:space="0" w:color="auto" w:frame="1"/>
        </w:rPr>
        <w:t>Closing Costs Explained</w:t>
      </w:r>
    </w:p>
    <w:p w:rsidR="0043581A" w:rsidRPr="0043581A" w:rsidRDefault="0043581A" w:rsidP="0043581A">
      <w:pPr>
        <w:spacing w:after="15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color w:val="333333"/>
          <w:sz w:val="21"/>
          <w:szCs w:val="21"/>
        </w:rPr>
        <w:t xml:space="preserve">Here is an overview of the types of closing costs you may incur on your loan. Some are one-time fees, while others reoccur over the life of the loan. When you apply for your loan, you will receive a </w:t>
      </w:r>
      <w:r w:rsidR="00C70B02">
        <w:rPr>
          <w:rFonts w:ascii="Helvetica" w:eastAsia="Times New Roman" w:hAnsi="Helvetica" w:cs="Helvetica"/>
          <w:color w:val="333333"/>
          <w:sz w:val="21"/>
          <w:szCs w:val="21"/>
        </w:rPr>
        <w:t>Loan Estimate (LE)</w:t>
      </w:r>
      <w:r w:rsidRPr="0043581A">
        <w:rPr>
          <w:rFonts w:ascii="Helvetica" w:eastAsia="Times New Roman" w:hAnsi="Helvetica" w:cs="Helvetica"/>
          <w:color w:val="333333"/>
          <w:sz w:val="21"/>
          <w:szCs w:val="21"/>
        </w:rPr>
        <w:t xml:space="preserve"> of Settlement</w:t>
      </w:r>
      <w:r w:rsidR="00C70B02">
        <w:rPr>
          <w:rFonts w:ascii="Helvetica" w:eastAsia="Times New Roman" w:hAnsi="Helvetica" w:cs="Helvetica"/>
          <w:color w:val="333333"/>
          <w:sz w:val="21"/>
          <w:szCs w:val="21"/>
        </w:rPr>
        <w:t xml:space="preserve"> Charges and the mortgage lender will explain them in detail.</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Loan Origination Fee:</w:t>
      </w:r>
      <w:r w:rsidRPr="0043581A">
        <w:rPr>
          <w:rFonts w:ascii="Helvetica" w:eastAsia="Times New Roman" w:hAnsi="Helvetica" w:cs="Helvetica"/>
          <w:color w:val="333333"/>
          <w:sz w:val="21"/>
          <w:szCs w:val="21"/>
        </w:rPr>
        <w:t> This fee covers the lender's administrative costs in processing the loan. It is a one-time fee, often expressed as a percentage of the loan. The origination fee is typically 1% of the loan, but remember, you can obtain a loan with no origination fee and a slightly higher interest rate.</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noProof/>
          <w:color w:val="333333"/>
          <w:sz w:val="21"/>
          <w:szCs w:val="21"/>
        </w:rPr>
        <w:drawing>
          <wp:inline distT="0" distB="0" distL="0" distR="0">
            <wp:extent cx="1670050" cy="2934335"/>
            <wp:effectExtent l="0" t="0" r="6350" b="0"/>
            <wp:docPr id="1" name="Picture 1" descr="Image: What Every Home Buyer Should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What Every Home Buyer Should K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050" cy="2934335"/>
                    </a:xfrm>
                    <a:prstGeom prst="rect">
                      <a:avLst/>
                    </a:prstGeom>
                    <a:noFill/>
                    <a:ln>
                      <a:noFill/>
                    </a:ln>
                  </pic:spPr>
                </pic:pic>
              </a:graphicData>
            </a:graphic>
          </wp:inline>
        </w:drawing>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Loan Discount:</w:t>
      </w:r>
      <w:r w:rsidRPr="0043581A">
        <w:rPr>
          <w:rFonts w:ascii="Helvetica" w:eastAsia="Times New Roman" w:hAnsi="Helvetica" w:cs="Helvetica"/>
          <w:color w:val="333333"/>
          <w:sz w:val="21"/>
          <w:szCs w:val="21"/>
        </w:rPr>
        <w:t> Often called "points", a loan discount is a one-time charge used to adjust the yield on the loan to what market conditions demand. One point</w:t>
      </w:r>
      <w:r w:rsidR="00C70B02">
        <w:rPr>
          <w:rFonts w:ascii="Helvetica" w:eastAsia="Times New Roman" w:hAnsi="Helvetica" w:cs="Helvetica"/>
          <w:color w:val="333333"/>
          <w:sz w:val="21"/>
          <w:szCs w:val="21"/>
        </w:rPr>
        <w:t>, equal to 1% of the loan amount, can result in an interest rate 0.25% less.</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Appraisal Fee:</w:t>
      </w:r>
      <w:r w:rsidRPr="0043581A">
        <w:rPr>
          <w:rFonts w:ascii="Helvetica" w:eastAsia="Times New Roman" w:hAnsi="Helvetica" w:cs="Helvetica"/>
          <w:color w:val="333333"/>
          <w:sz w:val="21"/>
          <w:szCs w:val="21"/>
        </w:rPr>
        <w:t> This is a one-time fee that pays for an appraisal, which is a statement of property value viewed by the lender. The appraisal is made by an independe</w:t>
      </w:r>
      <w:r w:rsidR="00C70B02">
        <w:rPr>
          <w:rFonts w:ascii="Helvetica" w:eastAsia="Times New Roman" w:hAnsi="Helvetica" w:cs="Helvetica"/>
          <w:color w:val="333333"/>
          <w:sz w:val="21"/>
          <w:szCs w:val="21"/>
        </w:rPr>
        <w:t>nt fee appraiser.</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Credit Report Fee:</w:t>
      </w:r>
      <w:r w:rsidRPr="0043581A">
        <w:rPr>
          <w:rFonts w:ascii="Helvetica" w:eastAsia="Times New Roman" w:hAnsi="Helvetica" w:cs="Helvetica"/>
          <w:color w:val="333333"/>
          <w:sz w:val="21"/>
          <w:szCs w:val="21"/>
        </w:rPr>
        <w:t> This one-time fee covers the cost of the credit report that is run by an independent credit reporting agen</w:t>
      </w:r>
      <w:r w:rsidR="00C70B02">
        <w:rPr>
          <w:rFonts w:ascii="Helvetica" w:eastAsia="Times New Roman" w:hAnsi="Helvetica" w:cs="Helvetica"/>
          <w:color w:val="333333"/>
          <w:sz w:val="21"/>
          <w:szCs w:val="21"/>
        </w:rPr>
        <w:t>cy.</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Title Insurance Fee:</w:t>
      </w:r>
      <w:r w:rsidRPr="0043581A">
        <w:rPr>
          <w:rFonts w:ascii="Helvetica" w:eastAsia="Times New Roman" w:hAnsi="Helvetica" w:cs="Helvetica"/>
          <w:color w:val="333333"/>
          <w:sz w:val="21"/>
          <w:szCs w:val="21"/>
        </w:rPr>
        <w:t> There are two title policies: a lender's title policy (which protects the lender against loss due to defects on title) and a buyer's title policy (which protects you). Th</w:t>
      </w:r>
      <w:r w:rsidR="00C70B02">
        <w:rPr>
          <w:rFonts w:ascii="Helvetica" w:eastAsia="Times New Roman" w:hAnsi="Helvetica" w:cs="Helvetica"/>
          <w:color w:val="333333"/>
          <w:sz w:val="21"/>
          <w:szCs w:val="21"/>
        </w:rPr>
        <w:t>ese are both one-time charges.</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Miscellaneous Title Charges:</w:t>
      </w:r>
      <w:r w:rsidRPr="0043581A">
        <w:rPr>
          <w:rFonts w:ascii="Helvetica" w:eastAsia="Times New Roman" w:hAnsi="Helvetica" w:cs="Helvetica"/>
          <w:color w:val="333333"/>
          <w:sz w:val="21"/>
          <w:szCs w:val="21"/>
        </w:rPr>
        <w:t> The title company may charge fees for a title search, title examination, document preparation, notary fees, recording fees, and a settlement or closing fee. These are all one-time charg</w:t>
      </w:r>
      <w:r w:rsidR="00C70B02">
        <w:rPr>
          <w:rFonts w:ascii="Helvetica" w:eastAsia="Times New Roman" w:hAnsi="Helvetica" w:cs="Helvetica"/>
          <w:color w:val="333333"/>
          <w:sz w:val="21"/>
          <w:szCs w:val="21"/>
        </w:rPr>
        <w:t>es.</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Document Prep Fee:</w:t>
      </w:r>
      <w:r w:rsidRPr="0043581A">
        <w:rPr>
          <w:rFonts w:ascii="Helvetica" w:eastAsia="Times New Roman" w:hAnsi="Helvetica" w:cs="Helvetica"/>
          <w:color w:val="333333"/>
          <w:sz w:val="21"/>
          <w:szCs w:val="21"/>
        </w:rPr>
        <w:t> There may be a separate, one-time fee that covers preparation of the final legal papers, including t</w:t>
      </w:r>
      <w:r w:rsidR="00C70B02">
        <w:rPr>
          <w:rFonts w:ascii="Helvetica" w:eastAsia="Times New Roman" w:hAnsi="Helvetica" w:cs="Helvetica"/>
          <w:color w:val="333333"/>
          <w:sz w:val="21"/>
          <w:szCs w:val="21"/>
        </w:rPr>
        <w:t>he note and deed of trust.</w:t>
      </w:r>
    </w:p>
    <w:p w:rsidR="00C70B02"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Lender Fees:</w:t>
      </w:r>
      <w:r w:rsidRPr="0043581A">
        <w:rPr>
          <w:rFonts w:ascii="Helvetica" w:eastAsia="Times New Roman" w:hAnsi="Helvetica" w:cs="Helvetica"/>
          <w:color w:val="333333"/>
          <w:sz w:val="21"/>
          <w:szCs w:val="21"/>
        </w:rPr>
        <w:t xml:space="preserve"> Other lender fees include an underwriting fee, a flood certification fee, an amortization schedule fee, and other miscellaneous fees that should be disclosed by your mortgage lender at loan application. </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Prepaid Interest:</w:t>
      </w:r>
      <w:r w:rsidRPr="0043581A">
        <w:rPr>
          <w:rFonts w:ascii="Helvetica" w:eastAsia="Times New Roman" w:hAnsi="Helvetica" w:cs="Helvetica"/>
          <w:color w:val="333333"/>
          <w:sz w:val="21"/>
          <w:szCs w:val="21"/>
        </w:rPr>
        <w:t> Depending on the time of month your loan closes, this charge may vary from a full month's interest to just a few days' interest. If your loan closes at the beginning of the month, you will probably have to pay the maximum amount. If your loan closes at the end of the month, you will only have to pay a few days' interest.</w:t>
      </w:r>
    </w:p>
    <w:p w:rsidR="0043581A" w:rsidRPr="0043581A" w:rsidRDefault="00C70B02" w:rsidP="0043581A">
      <w:pPr>
        <w:spacing w:after="0" w:line="240" w:lineRule="auto"/>
        <w:textAlignment w:val="baseline"/>
        <w:rPr>
          <w:rFonts w:ascii="Helvetica" w:eastAsia="Times New Roman" w:hAnsi="Helvetica" w:cs="Helvetica"/>
          <w:color w:val="333333"/>
          <w:sz w:val="21"/>
          <w:szCs w:val="21"/>
        </w:rPr>
      </w:pPr>
      <w:r>
        <w:rPr>
          <w:rFonts w:ascii="Helvetica" w:eastAsia="Times New Roman" w:hAnsi="Helvetica" w:cs="Helvetica"/>
          <w:b/>
          <w:bCs/>
          <w:color w:val="333333"/>
          <w:sz w:val="21"/>
          <w:szCs w:val="21"/>
          <w:bdr w:val="none" w:sz="0" w:space="0" w:color="auto" w:frame="1"/>
        </w:rPr>
        <w:t>Mortgage Insurance</w:t>
      </w:r>
      <w:r w:rsidR="0043581A" w:rsidRPr="0043581A">
        <w:rPr>
          <w:rFonts w:ascii="Helvetica" w:eastAsia="Times New Roman" w:hAnsi="Helvetica" w:cs="Helvetica"/>
          <w:b/>
          <w:bCs/>
          <w:color w:val="333333"/>
          <w:sz w:val="21"/>
          <w:szCs w:val="21"/>
          <w:bdr w:val="none" w:sz="0" w:space="0" w:color="auto" w:frame="1"/>
        </w:rPr>
        <w:t>:</w:t>
      </w:r>
      <w:r w:rsidR="0043581A" w:rsidRPr="0043581A">
        <w:rPr>
          <w:rFonts w:ascii="Helvetica" w:eastAsia="Times New Roman" w:hAnsi="Helvetica" w:cs="Helvetica"/>
          <w:color w:val="333333"/>
          <w:sz w:val="21"/>
          <w:szCs w:val="21"/>
        </w:rPr>
        <w:t xml:space="preserve"> Depending on the amount of your down </w:t>
      </w:r>
      <w:r>
        <w:rPr>
          <w:rFonts w:ascii="Helvetica" w:eastAsia="Times New Roman" w:hAnsi="Helvetica" w:cs="Helvetica"/>
          <w:color w:val="333333"/>
          <w:sz w:val="21"/>
          <w:szCs w:val="21"/>
        </w:rPr>
        <w:t xml:space="preserve">payment, you may have to pay a monthly fee based on the amount of the down payment.  This fee </w:t>
      </w:r>
      <w:r w:rsidR="0043581A" w:rsidRPr="0043581A">
        <w:rPr>
          <w:rFonts w:ascii="Helvetica" w:eastAsia="Times New Roman" w:hAnsi="Helvetica" w:cs="Helvetica"/>
          <w:color w:val="333333"/>
          <w:sz w:val="21"/>
          <w:szCs w:val="21"/>
        </w:rPr>
        <w:t xml:space="preserve">protects the lender against loss </w:t>
      </w:r>
      <w:r w:rsidR="0043581A" w:rsidRPr="0043581A">
        <w:rPr>
          <w:rFonts w:ascii="Helvetica" w:eastAsia="Times New Roman" w:hAnsi="Helvetica" w:cs="Helvetica"/>
          <w:color w:val="333333"/>
          <w:sz w:val="21"/>
          <w:szCs w:val="21"/>
        </w:rPr>
        <w:lastRenderedPageBreak/>
        <w:t xml:space="preserve">due </w:t>
      </w:r>
      <w:r>
        <w:rPr>
          <w:rFonts w:ascii="Helvetica" w:eastAsia="Times New Roman" w:hAnsi="Helvetica" w:cs="Helvetica"/>
          <w:color w:val="333333"/>
          <w:sz w:val="21"/>
          <w:szCs w:val="21"/>
        </w:rPr>
        <w:t>to foreclosure</w:t>
      </w:r>
      <w:r w:rsidR="0043581A" w:rsidRPr="0043581A">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Note: FHA loans require an up-front mortgage insurance premium in addition to the monthly fee.</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Beginning of the Escrow Account:</w:t>
      </w:r>
      <w:r w:rsidRPr="0043581A">
        <w:rPr>
          <w:rFonts w:ascii="Helvetica" w:eastAsia="Times New Roman" w:hAnsi="Helvetica" w:cs="Helvetica"/>
          <w:color w:val="333333"/>
          <w:sz w:val="21"/>
          <w:szCs w:val="21"/>
        </w:rPr>
        <w:t> Your lender w</w:t>
      </w:r>
      <w:r w:rsidR="001724F2">
        <w:rPr>
          <w:rFonts w:ascii="Helvetica" w:eastAsia="Times New Roman" w:hAnsi="Helvetica" w:cs="Helvetica"/>
          <w:color w:val="333333"/>
          <w:sz w:val="21"/>
          <w:szCs w:val="21"/>
        </w:rPr>
        <w:t xml:space="preserve">ill typically have an </w:t>
      </w:r>
      <w:r w:rsidR="00731E64">
        <w:rPr>
          <w:rFonts w:ascii="Helvetica" w:eastAsia="Times New Roman" w:hAnsi="Helvetica" w:cs="Helvetica"/>
          <w:color w:val="333333"/>
          <w:sz w:val="21"/>
          <w:szCs w:val="21"/>
        </w:rPr>
        <w:t xml:space="preserve">escrow </w:t>
      </w:r>
      <w:r w:rsidR="001724F2">
        <w:rPr>
          <w:rFonts w:ascii="Helvetica" w:eastAsia="Times New Roman" w:hAnsi="Helvetica" w:cs="Helvetica"/>
          <w:color w:val="333333"/>
          <w:sz w:val="21"/>
          <w:szCs w:val="21"/>
        </w:rPr>
        <w:t>account w</w:t>
      </w:r>
      <w:r w:rsidRPr="0043581A">
        <w:rPr>
          <w:rFonts w:ascii="Helvetica" w:eastAsia="Times New Roman" w:hAnsi="Helvetica" w:cs="Helvetica"/>
          <w:color w:val="333333"/>
          <w:sz w:val="21"/>
          <w:szCs w:val="21"/>
        </w:rPr>
        <w:t xml:space="preserve">here your property taxes and property insurance will be held. This account will be started with </w:t>
      </w:r>
      <w:r w:rsidR="00731E64">
        <w:rPr>
          <w:rFonts w:ascii="Helvetica" w:eastAsia="Times New Roman" w:hAnsi="Helvetica" w:cs="Helvetica"/>
          <w:color w:val="333333"/>
          <w:sz w:val="21"/>
          <w:szCs w:val="21"/>
        </w:rPr>
        <w:t xml:space="preserve">a prorated amount collected from the seller, depending on the closing date. In addition, </w:t>
      </w:r>
      <w:r w:rsidRPr="0043581A">
        <w:rPr>
          <w:rFonts w:ascii="Helvetica" w:eastAsia="Times New Roman" w:hAnsi="Helvetica" w:cs="Helvetica"/>
          <w:color w:val="333333"/>
          <w:sz w:val="21"/>
          <w:szCs w:val="21"/>
        </w:rPr>
        <w:t xml:space="preserve">approximately two months </w:t>
      </w:r>
      <w:r w:rsidR="00731E64">
        <w:rPr>
          <w:rFonts w:ascii="Helvetica" w:eastAsia="Times New Roman" w:hAnsi="Helvetica" w:cs="Helvetica"/>
          <w:color w:val="333333"/>
          <w:sz w:val="21"/>
          <w:szCs w:val="21"/>
        </w:rPr>
        <w:t>taxes will be collected from the buyer.</w:t>
      </w:r>
      <w:r w:rsidRPr="0043581A">
        <w:rPr>
          <w:rFonts w:ascii="Helvetica" w:eastAsia="Times New Roman" w:hAnsi="Helvetica" w:cs="Helvetica"/>
          <w:color w:val="333333"/>
          <w:sz w:val="21"/>
          <w:szCs w:val="21"/>
        </w:rPr>
        <w:t xml:space="preserve"> Your property insurance will be collected one year in advance, plus two months will be kept in your escrow account.</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Earnest Money Deposit:</w:t>
      </w:r>
      <w:r w:rsidRPr="0043581A">
        <w:rPr>
          <w:rFonts w:ascii="Helvetica" w:eastAsia="Times New Roman" w:hAnsi="Helvetica" w:cs="Helvetica"/>
          <w:color w:val="333333"/>
          <w:sz w:val="21"/>
          <w:szCs w:val="21"/>
        </w:rPr>
        <w:t> At the time a written offer is initiated, you will be required by the seller to include a personal check, cashier's check, or cash</w:t>
      </w:r>
      <w:r w:rsidR="00731E64">
        <w:rPr>
          <w:rFonts w:ascii="Helvetica" w:eastAsia="Times New Roman" w:hAnsi="Helvetica" w:cs="Helvetica"/>
          <w:color w:val="333333"/>
          <w:sz w:val="21"/>
          <w:szCs w:val="21"/>
        </w:rPr>
        <w:t>, called the earnest money deposit</w:t>
      </w:r>
      <w:r w:rsidRPr="0043581A">
        <w:rPr>
          <w:rFonts w:ascii="Helvetica" w:eastAsia="Times New Roman" w:hAnsi="Helvetica" w:cs="Helvetica"/>
          <w:color w:val="333333"/>
          <w:sz w:val="21"/>
          <w:szCs w:val="21"/>
        </w:rPr>
        <w:t xml:space="preserve">. </w:t>
      </w:r>
      <w:r w:rsidR="00731E64" w:rsidRPr="00731E64">
        <w:rPr>
          <w:rFonts w:ascii="Helvetica" w:eastAsia="Times New Roman" w:hAnsi="Helvetica" w:cs="Helvetica"/>
          <w:color w:val="333333"/>
          <w:sz w:val="21"/>
          <w:szCs w:val="21"/>
        </w:rPr>
        <w:t xml:space="preserve">Depending on the price of the property, you may anticipate approximately 1-2% of the purchase price. </w:t>
      </w:r>
      <w:r w:rsidR="00A44B3C" w:rsidRPr="0043581A">
        <w:rPr>
          <w:rFonts w:ascii="Helvetica" w:eastAsia="Times New Roman" w:hAnsi="Helvetica" w:cs="Helvetica"/>
          <w:color w:val="333333"/>
          <w:sz w:val="21"/>
          <w:szCs w:val="21"/>
        </w:rPr>
        <w:t xml:space="preserve">This amount is credited to you as a partial down payment and represents your intent to purchase the property. </w:t>
      </w:r>
      <w:r w:rsidRPr="0043581A">
        <w:rPr>
          <w:rFonts w:ascii="Helvetica" w:eastAsia="Times New Roman" w:hAnsi="Helvetica" w:cs="Helvetica"/>
          <w:color w:val="333333"/>
          <w:sz w:val="21"/>
          <w:szCs w:val="21"/>
        </w:rPr>
        <w:t xml:space="preserve">The </w:t>
      </w:r>
      <w:r w:rsidR="004342D9">
        <w:rPr>
          <w:rFonts w:ascii="Helvetica" w:eastAsia="Times New Roman" w:hAnsi="Helvetica" w:cs="Helvetica"/>
          <w:color w:val="333333"/>
          <w:sz w:val="21"/>
          <w:szCs w:val="21"/>
        </w:rPr>
        <w:t>earnest money</w:t>
      </w:r>
      <w:r w:rsidR="00731E64">
        <w:rPr>
          <w:rFonts w:ascii="Helvetica" w:eastAsia="Times New Roman" w:hAnsi="Helvetica" w:cs="Helvetica"/>
          <w:color w:val="333333"/>
          <w:sz w:val="21"/>
          <w:szCs w:val="21"/>
        </w:rPr>
        <w:t xml:space="preserve"> is normally deposited</w:t>
      </w:r>
      <w:r w:rsidRPr="0043581A">
        <w:rPr>
          <w:rFonts w:ascii="Helvetica" w:eastAsia="Times New Roman" w:hAnsi="Helvetica" w:cs="Helvetica"/>
          <w:color w:val="333333"/>
          <w:sz w:val="21"/>
          <w:szCs w:val="21"/>
        </w:rPr>
        <w:t xml:space="preserve"> into the designated title company's escrow account upon the offer's acceptance, and will remain in escrow until the time of closing. </w:t>
      </w:r>
      <w:r w:rsidR="004342D9" w:rsidRPr="0043581A">
        <w:rPr>
          <w:rFonts w:ascii="Helvetica" w:eastAsia="Times New Roman" w:hAnsi="Helvetica" w:cs="Helvetica"/>
          <w:color w:val="333333"/>
          <w:sz w:val="21"/>
          <w:szCs w:val="21"/>
        </w:rPr>
        <w:t>If the offer is not accepted, this amount is returned to you promptly.</w:t>
      </w:r>
      <w:r w:rsidR="004342D9">
        <w:rPr>
          <w:rFonts w:ascii="Helvetica" w:eastAsia="Times New Roman" w:hAnsi="Helvetica" w:cs="Helvetica"/>
          <w:color w:val="333333"/>
          <w:sz w:val="21"/>
          <w:szCs w:val="21"/>
        </w:rPr>
        <w:t xml:space="preserve"> </w:t>
      </w:r>
      <w:r w:rsidR="00731E64">
        <w:rPr>
          <w:rFonts w:ascii="Helvetica" w:eastAsia="Times New Roman" w:hAnsi="Helvetica" w:cs="Helvetica"/>
          <w:color w:val="333333"/>
          <w:sz w:val="21"/>
          <w:szCs w:val="21"/>
        </w:rPr>
        <w:t>Also,</w:t>
      </w:r>
      <w:r w:rsidRPr="0043581A">
        <w:rPr>
          <w:rFonts w:ascii="Helvetica" w:eastAsia="Times New Roman" w:hAnsi="Helvetica" w:cs="Helvetica"/>
          <w:color w:val="333333"/>
          <w:sz w:val="21"/>
          <w:szCs w:val="21"/>
        </w:rPr>
        <w:t xml:space="preserve"> in the event that you </w:t>
      </w:r>
      <w:r w:rsidR="00731E64">
        <w:rPr>
          <w:rFonts w:ascii="Helvetica" w:eastAsia="Times New Roman" w:hAnsi="Helvetica" w:cs="Helvetica"/>
          <w:color w:val="333333"/>
          <w:sz w:val="21"/>
          <w:szCs w:val="21"/>
        </w:rPr>
        <w:t xml:space="preserve">ultimately </w:t>
      </w:r>
      <w:r w:rsidRPr="0043581A">
        <w:rPr>
          <w:rFonts w:ascii="Helvetica" w:eastAsia="Times New Roman" w:hAnsi="Helvetica" w:cs="Helvetica"/>
          <w:color w:val="333333"/>
          <w:sz w:val="21"/>
          <w:szCs w:val="21"/>
        </w:rPr>
        <w:t>do</w:t>
      </w:r>
      <w:r w:rsidR="00731E64">
        <w:rPr>
          <w:rFonts w:ascii="Helvetica" w:eastAsia="Times New Roman" w:hAnsi="Helvetica" w:cs="Helvetica"/>
          <w:color w:val="333333"/>
          <w:sz w:val="21"/>
          <w:szCs w:val="21"/>
        </w:rPr>
        <w:t xml:space="preserve"> not qualify for the</w:t>
      </w:r>
      <w:r w:rsidRPr="0043581A">
        <w:rPr>
          <w:rFonts w:ascii="Helvetica" w:eastAsia="Times New Roman" w:hAnsi="Helvetica" w:cs="Helvetica"/>
          <w:color w:val="333333"/>
          <w:sz w:val="21"/>
          <w:szCs w:val="21"/>
        </w:rPr>
        <w:t xml:space="preserve"> new loan, </w:t>
      </w:r>
      <w:r w:rsidR="00731E64">
        <w:rPr>
          <w:rFonts w:ascii="Helvetica" w:eastAsia="Times New Roman" w:hAnsi="Helvetica" w:cs="Helvetica"/>
          <w:color w:val="333333"/>
          <w:sz w:val="21"/>
          <w:szCs w:val="21"/>
        </w:rPr>
        <w:t xml:space="preserve">or if there are unresolved title or inspection issues, </w:t>
      </w:r>
      <w:r w:rsidRPr="0043581A">
        <w:rPr>
          <w:rFonts w:ascii="Helvetica" w:eastAsia="Times New Roman" w:hAnsi="Helvetica" w:cs="Helvetica"/>
          <w:color w:val="333333"/>
          <w:sz w:val="21"/>
          <w:szCs w:val="21"/>
        </w:rPr>
        <w:t>the e</w:t>
      </w:r>
      <w:r w:rsidR="00731E64">
        <w:rPr>
          <w:rFonts w:ascii="Helvetica" w:eastAsia="Times New Roman" w:hAnsi="Helvetica" w:cs="Helvetica"/>
          <w:color w:val="333333"/>
          <w:sz w:val="21"/>
          <w:szCs w:val="21"/>
        </w:rPr>
        <w:t>arnest money is refunded to you. The timing and deadlines for canceling the contract without forfeiting earnest money are set forth in the contract.</w:t>
      </w: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r w:rsidRPr="0043581A">
        <w:rPr>
          <w:rFonts w:ascii="Helvetica" w:eastAsia="Times New Roman" w:hAnsi="Helvetica" w:cs="Helvetica"/>
          <w:b/>
          <w:bCs/>
          <w:color w:val="333333"/>
          <w:sz w:val="21"/>
          <w:szCs w:val="21"/>
          <w:bdr w:val="none" w:sz="0" w:space="0" w:color="auto" w:frame="1"/>
        </w:rPr>
        <w:t>Title Insurance:</w:t>
      </w:r>
      <w:r w:rsidRPr="0043581A">
        <w:rPr>
          <w:rFonts w:ascii="Helvetica" w:eastAsia="Times New Roman" w:hAnsi="Helvetica" w:cs="Helvetica"/>
          <w:color w:val="333333"/>
          <w:sz w:val="21"/>
          <w:szCs w:val="21"/>
        </w:rPr>
        <w:t xml:space="preserve"> When you purchase your home, both you and the lender need a preliminary title </w:t>
      </w:r>
      <w:r w:rsidR="008179DB">
        <w:rPr>
          <w:rFonts w:ascii="Helvetica" w:eastAsia="Times New Roman" w:hAnsi="Helvetica" w:cs="Helvetica"/>
          <w:color w:val="333333"/>
          <w:sz w:val="21"/>
          <w:szCs w:val="21"/>
        </w:rPr>
        <w:t>commit</w:t>
      </w:r>
      <w:r w:rsidRPr="0043581A">
        <w:rPr>
          <w:rFonts w:ascii="Helvetica" w:eastAsia="Times New Roman" w:hAnsi="Helvetica" w:cs="Helvetica"/>
          <w:color w:val="333333"/>
          <w:sz w:val="21"/>
          <w:szCs w:val="21"/>
        </w:rPr>
        <w:t xml:space="preserve">ment that will indicate exactly what recorded liens, encumbrances and recorded easements are currently in effect on the property. The title </w:t>
      </w:r>
      <w:r w:rsidR="008179DB">
        <w:rPr>
          <w:rFonts w:ascii="Helvetica" w:eastAsia="Times New Roman" w:hAnsi="Helvetica" w:cs="Helvetica"/>
          <w:color w:val="333333"/>
          <w:sz w:val="21"/>
          <w:szCs w:val="21"/>
        </w:rPr>
        <w:t>commit</w:t>
      </w:r>
      <w:r w:rsidRPr="0043581A">
        <w:rPr>
          <w:rFonts w:ascii="Helvetica" w:eastAsia="Times New Roman" w:hAnsi="Helvetica" w:cs="Helvetica"/>
          <w:color w:val="333333"/>
          <w:sz w:val="21"/>
          <w:szCs w:val="21"/>
        </w:rPr>
        <w:t>ment will also indicate the vested owner of record and any restrictions on the use of the property. Title insurance is, for all practical purposes, required on all property in most states and is normally a seller's expense. However, the buyer is required to furnish the lender with a lender's policy showing the lender as lien holder on that property. These charges will be incurred at the time of settlement as a part of your closing costs. When the purchase of the property is closed, and the title company has recorded the necessary documents, the title company will then issue a title insurance policy binder to you and the lender, showing clear title to the property.</w:t>
      </w:r>
    </w:p>
    <w:p w:rsidR="008179DB" w:rsidRDefault="008179DB" w:rsidP="0043581A">
      <w:pPr>
        <w:spacing w:after="0" w:line="240" w:lineRule="auto"/>
        <w:textAlignment w:val="baseline"/>
        <w:rPr>
          <w:rFonts w:ascii="Helvetica" w:eastAsia="Times New Roman" w:hAnsi="Helvetica" w:cs="Helvetica"/>
          <w:b/>
          <w:bCs/>
          <w:color w:val="333333"/>
          <w:sz w:val="21"/>
          <w:szCs w:val="21"/>
          <w:bdr w:val="none" w:sz="0" w:space="0" w:color="auto" w:frame="1"/>
        </w:rPr>
      </w:pPr>
    </w:p>
    <w:p w:rsidR="0043581A" w:rsidRPr="0043581A" w:rsidRDefault="0043581A" w:rsidP="0043581A">
      <w:pPr>
        <w:spacing w:after="0" w:line="240" w:lineRule="auto"/>
        <w:textAlignment w:val="baseline"/>
        <w:rPr>
          <w:rFonts w:ascii="Helvetica" w:eastAsia="Times New Roman" w:hAnsi="Helvetica" w:cs="Helvetica"/>
          <w:color w:val="333333"/>
          <w:sz w:val="21"/>
          <w:szCs w:val="21"/>
        </w:rPr>
      </w:pPr>
      <w:bookmarkStart w:id="0" w:name="_GoBack"/>
      <w:bookmarkEnd w:id="0"/>
      <w:r w:rsidRPr="0043581A">
        <w:rPr>
          <w:rFonts w:ascii="Helvetica" w:eastAsia="Times New Roman" w:hAnsi="Helvetica" w:cs="Helvetica"/>
          <w:b/>
          <w:bCs/>
          <w:color w:val="333333"/>
          <w:sz w:val="21"/>
          <w:szCs w:val="21"/>
          <w:bdr w:val="none" w:sz="0" w:space="0" w:color="auto" w:frame="1"/>
        </w:rPr>
        <w:t>There's certainly a lot to know!</w:t>
      </w:r>
      <w:r w:rsidRPr="0043581A">
        <w:rPr>
          <w:rFonts w:ascii="Helvetica" w:eastAsia="Times New Roman" w:hAnsi="Helvetica" w:cs="Helvetica"/>
          <w:color w:val="333333"/>
          <w:sz w:val="21"/>
          <w:szCs w:val="21"/>
        </w:rPr>
        <w:t> Have additional questions? </w:t>
      </w:r>
      <w:hyperlink r:id="rId5" w:history="1">
        <w:r w:rsidRPr="0043581A">
          <w:rPr>
            <w:rFonts w:ascii="Helvetica" w:eastAsia="Times New Roman" w:hAnsi="Helvetica" w:cs="Helvetica"/>
            <w:color w:val="00467E"/>
            <w:sz w:val="21"/>
            <w:szCs w:val="21"/>
            <w:bdr w:val="none" w:sz="0" w:space="0" w:color="auto" w:frame="1"/>
          </w:rPr>
          <w:t>Click here</w:t>
        </w:r>
      </w:hyperlink>
      <w:r w:rsidRPr="0043581A">
        <w:rPr>
          <w:rFonts w:ascii="Helvetica" w:eastAsia="Times New Roman" w:hAnsi="Helvetica" w:cs="Helvetica"/>
          <w:color w:val="333333"/>
          <w:sz w:val="21"/>
          <w:szCs w:val="21"/>
        </w:rPr>
        <w:t> and let us know how we can help!</w:t>
      </w:r>
    </w:p>
    <w:p w:rsidR="00202BDB" w:rsidRDefault="00202BDB"/>
    <w:sectPr w:rsidR="00202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1A"/>
    <w:rsid w:val="001724F2"/>
    <w:rsid w:val="00202BDB"/>
    <w:rsid w:val="004342D9"/>
    <w:rsid w:val="0043581A"/>
    <w:rsid w:val="00731E64"/>
    <w:rsid w:val="008179DB"/>
    <w:rsid w:val="00A44B3C"/>
    <w:rsid w:val="00C7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AA73B-2DB2-46F4-BECF-8237582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58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8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58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581A"/>
    <w:rPr>
      <w:b/>
      <w:bCs/>
    </w:rPr>
  </w:style>
  <w:style w:type="character" w:styleId="Hyperlink">
    <w:name w:val="Hyperlink"/>
    <w:basedOn w:val="DefaultParagraphFont"/>
    <w:uiPriority w:val="99"/>
    <w:semiHidden/>
    <w:unhideWhenUsed/>
    <w:rsid w:val="0043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74439">
      <w:bodyDiv w:val="1"/>
      <w:marLeft w:val="0"/>
      <w:marRight w:val="0"/>
      <w:marTop w:val="0"/>
      <w:marBottom w:val="0"/>
      <w:divBdr>
        <w:top w:val="none" w:sz="0" w:space="0" w:color="auto"/>
        <w:left w:val="none" w:sz="0" w:space="0" w:color="auto"/>
        <w:bottom w:val="none" w:sz="0" w:space="0" w:color="auto"/>
        <w:right w:val="none" w:sz="0" w:space="0" w:color="auto"/>
      </w:divBdr>
      <w:divsChild>
        <w:div w:id="408890726">
          <w:marLeft w:val="0"/>
          <w:marRight w:val="0"/>
          <w:marTop w:val="0"/>
          <w:marBottom w:val="0"/>
          <w:divBdr>
            <w:top w:val="none" w:sz="0" w:space="0" w:color="auto"/>
            <w:left w:val="none" w:sz="0" w:space="0" w:color="auto"/>
            <w:bottom w:val="none" w:sz="0" w:space="0" w:color="auto"/>
            <w:right w:val="none" w:sz="0" w:space="0" w:color="auto"/>
          </w:divBdr>
          <w:divsChild>
            <w:div w:id="9776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alestatefirm.com/buyers_questions.a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Terry</dc:creator>
  <cp:keywords/>
  <dc:description/>
  <cp:lastModifiedBy>Helen Terry</cp:lastModifiedBy>
  <cp:revision>5</cp:revision>
  <dcterms:created xsi:type="dcterms:W3CDTF">2017-07-20T18:37:00Z</dcterms:created>
  <dcterms:modified xsi:type="dcterms:W3CDTF">2017-07-20T20:44:00Z</dcterms:modified>
</cp:coreProperties>
</file>